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11F7C" w:rsidRPr="00F11F7C" w:rsidTr="00F11F7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1F7C" w:rsidRPr="00F11F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1F7C" w:rsidRPr="00F11F7C" w:rsidRDefault="00F11F7C" w:rsidP="00CF3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11F7C" w:rsidRPr="00F11F7C" w:rsidRDefault="00F11F7C" w:rsidP="00F1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11F7C" w:rsidRPr="00F11F7C" w:rsidTr="00F11F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1F7C" w:rsidRPr="00F11F7C" w:rsidRDefault="00F11F7C" w:rsidP="00F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1130" w:rsidRPr="00B21130" w:rsidRDefault="00B21130" w:rsidP="00B21130">
      <w:pPr>
        <w:shd w:val="clear" w:color="auto" w:fill="F2F2F2"/>
        <w:spacing w:before="150" w:after="150" w:line="600" w:lineRule="atLeast"/>
        <w:jc w:val="right"/>
        <w:outlineLvl w:val="1"/>
        <w:rPr>
          <w:rFonts w:ascii="Quicksand" w:eastAsia="Times New Roman" w:hAnsi="Quicksand" w:cs="Times New Roman"/>
          <w:color w:val="4285BF"/>
          <w:sz w:val="53"/>
          <w:szCs w:val="53"/>
        </w:rPr>
      </w:pPr>
      <w:r>
        <w:rPr>
          <w:rFonts w:ascii="Quicksand" w:eastAsia="Times New Roman" w:hAnsi="Quicksand" w:cs="Times New Roman"/>
          <w:color w:val="4285BF"/>
          <w:sz w:val="53"/>
          <w:szCs w:val="53"/>
        </w:rPr>
        <w:t xml:space="preserve">Joan Becker: </w:t>
      </w:r>
      <w:bookmarkStart w:id="0" w:name="_GoBack"/>
      <w:bookmarkEnd w:id="0"/>
      <w:r w:rsidRPr="00B21130">
        <w:rPr>
          <w:rFonts w:ascii="Quicksand" w:eastAsia="Times New Roman" w:hAnsi="Quicksand" w:cs="Times New Roman"/>
          <w:color w:val="4285BF"/>
          <w:sz w:val="53"/>
          <w:szCs w:val="53"/>
        </w:rPr>
        <w:t>resume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b/>
          <w:bCs/>
          <w:color w:val="444444"/>
          <w:sz w:val="24"/>
          <w:szCs w:val="24"/>
        </w:rPr>
        <w:t>EDUCATION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1998–2003 — Pennsylvania Academy of Fine Arts, Certificate Program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1997–1998 — Pennsylvania Academy of Fine Arts, Studio for Advanced Study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Graduated 1969 — Moore College of Art, Bachelor of Science in Art Education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Cazenovia College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 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b/>
          <w:bCs/>
          <w:color w:val="444444"/>
          <w:sz w:val="24"/>
          <w:szCs w:val="24"/>
        </w:rPr>
        <w:t>EXHIBITS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October 2020 – Gross McCleaf Gallery, Philadelphia, PA, One-Woman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September 2018 – Eagles Mere Workshop Instructors Exhibit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January 2017 – Rock House Gallery, Key West, FL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November 2016 – Gross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McLeaf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Gallery, Philadelphia, PA, Inside out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May 2016 – Main Line Art Center, Gala Show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April 2015 – Wayne Art Center, Wayne, PA, The Five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Bs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March 2015 – Gross McCleaf Gallery, Philadelphia, PA, Sow Your Rows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September 2014 – Wayne Art Center,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Wayne</w:t>
      </w:r>
      <w:proofErr w:type="gram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,PA</w:t>
      </w:r>
      <w:proofErr w:type="spellEnd"/>
      <w:proofErr w:type="gram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, Annual Show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November 2013 – Gross McCleaf Gallery, Philadelphia, PA, One-Woman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2012 – Tribute to the Pennsylvania Academy of Fine Arts, The Artist’s House, </w:t>
      </w:r>
      <w:proofErr w:type="gram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Philadelphia</w:t>
      </w:r>
      <w:proofErr w:type="gram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, PA (selected)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2011 – 3C: Create. Connect. Collect, Main Line Art Center, Haverford, PA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June 2010 – Art in the Open, Philadelphia, PA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June to September 2011 – State Museum of Pennsylvania, Harrisburg, PA, Art of the State Juried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March 2011 – Gross McCleaf Gallery, Philadelphia, PA, </w:t>
      </w:r>
      <w:proofErr w:type="gram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One</w:t>
      </w:r>
      <w:proofErr w:type="gram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-Woman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August 2010 – Gross McCleaf Gallery 40th Anniversary Group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June 2010 – Art in the Open, Philadelphia, PA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September to Oct. 2009 – Moore College of Art and Design, Philadelphia, PA, ‘In Her Studio” Solo Exhibit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June to September 2009 – State Museum of Pennsylvania, Harrisburg, PA, Art of the State Juried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lastRenderedPageBreak/>
        <w:t>June to August 2009 – Kimmel Center, Philadelphia, PA, Landscape Exhibit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October 2008 – Gross McCleaf Gallery, Philadelphia, PA, One-Woman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January 2007 – Woodmere Art Museum Annual Juried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January 2007 – Gross McCleaf Gallery, Philadelphia, PA, Invitational “Still Life” exhibit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October 2006 – Main Line Art Center, Haverford, PA, A Juried Nine Artist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April 2006 –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Mangel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Gallery, Philadelphia, PA, One-Woman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June to Sept. 2005 – State Museum of Pennsylvania, Harrisburg, PA, Art of the State Juried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February 2005 – Moore College of Art, 2005 Alumnae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October 2004 –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Mangel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Gallery, Philadelphia, PA, One Woman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April 2004 –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Mangel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Gallery, Philadelphia, PA, Small Gallery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January and February 2004 –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Mangel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Gallery, Philadelphia, PA, Group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February 2004 – Moore College of Art, Philadelphia, PA, 2004 Alumnae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November 2003 to January 2004 – 103rd Philadelphia Water Color Society International Exhibit, Works on Paper (juried)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May 2003 –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The Complete Painter’s Handbook, American Artist, 2012. Standalone with quote, pages 124 and 129.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The Artist’s Magazine, June 2011. “Colorful Characters,” feature article by Ruth Meyer.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The Daily Artist, Website, May 2011. Joan Becker – The Grand Canyon of Painting, article by Courtney Jordan.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Color for Painters: A Guide to Traditions and Practice, by Al Gury. Published by Watson-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Guptill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, New York, 2010, pages 30 and 31.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American Artist, January 2009, “Keeping </w:t>
      </w:r>
      <w:proofErr w:type="gram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Yourself</w:t>
      </w:r>
      <w:proofErr w:type="gram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&amp;Viewers Engaged in your Art,” by M. Stephen Doherty, pages 30 to 37.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The Philadelphia Inquirer, Weekend, Friday, October 17, 2008. Review with photo by Victoria Donohue, pp.34.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Broad Street Review, Wednesday, October 8, 2008. Review with photo by Andrew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Mangravite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Art Matters, October 2008, standalone with caption, pp. 11.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Philadelphia Magazine Online, October 2008. Review with image.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New American Paintings, No. 63, May/June 2006, The Open Studio Press, four pages.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Philadelphia Magazine, April 2006, standalone with caption, pp. 50.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lastRenderedPageBreak/>
        <w:t xml:space="preserve">The Philadelphia Inquirer, Weekend, Friday, October 15, 2004. Review with photo by Edward J.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Sozanski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, p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Philadelphia Style, Prime Time for Art, October 2004. Review by Anne R.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Fabbri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, pp 62.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 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b/>
          <w:bCs/>
          <w:color w:val="444444"/>
          <w:sz w:val="24"/>
          <w:szCs w:val="24"/>
        </w:rPr>
        <w:t>AWARDS AND PRIZES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September 2014 – Wayne Art Center Annual Juried Show, Best in Show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January 2007 – Woodmere Art Museum Founder’s Award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Spring 2003 – The Charles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Toppen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Prize for Drawing, Pennsylvania Academy of Fine Arts Annual Student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Philadelphia Water Color Society Prize,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Benjamin West Prize (Special Notice),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Spring 2003 – Simone C. </w:t>
      </w: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Titone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Prize,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Eleanor S. Gray Prize for Still Life,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Irma H. Cook Prize for Excellence in Drawing,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Spring 2003 – The Deena </w:t>
      </w:r>
      <w:proofErr w:type="spellStart"/>
      <w:proofErr w:type="gram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Gu</w:t>
      </w:r>
      <w:proofErr w:type="spellEnd"/>
      <w:proofErr w:type="gram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Prize,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Gross McCleaf Gallery Prize in Memory of Estelle Shane Gross,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Women’s Board Prize,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Spring 2003 – The Vermont Studio Center Residency, Pennsylvania Academy of Fine Arts Annual Student Exhibition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 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b/>
          <w:bCs/>
          <w:color w:val="444444"/>
          <w:sz w:val="24"/>
          <w:szCs w:val="24"/>
        </w:rPr>
        <w:t>RESIDENCIES AND GRANTS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August 2004 – The Vermont Studio Center (grant and residency)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September and October 2003 – The Vermont Studio Center (grant and residency)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 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b/>
          <w:bCs/>
          <w:color w:val="444444"/>
          <w:sz w:val="24"/>
          <w:szCs w:val="24"/>
        </w:rPr>
        <w:t>COLLECTIONS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Marlborough Hospital, University of MA, Marlborough New Jersey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lastRenderedPageBreak/>
        <w:t>Princeton Hospital, Princeton, New Jersey</w:t>
      </w:r>
    </w:p>
    <w:p w:rsidR="00B21130" w:rsidRPr="00B21130" w:rsidRDefault="00B21130" w:rsidP="00B2113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z w:val="24"/>
          <w:szCs w:val="24"/>
        </w:rPr>
      </w:pPr>
      <w:proofErr w:type="spellStart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>Iroko</w:t>
      </w:r>
      <w:proofErr w:type="spellEnd"/>
      <w:r w:rsidRPr="00B21130"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Pharmaceuticals, Philadelphia, Pennsylvania</w:t>
      </w:r>
    </w:p>
    <w:p w:rsidR="00220FFC" w:rsidRPr="00F11F7C" w:rsidRDefault="00220FFC" w:rsidP="00B21130">
      <w:pPr>
        <w:shd w:val="clear" w:color="auto" w:fill="FFFFFF"/>
        <w:spacing w:after="0" w:line="240" w:lineRule="auto"/>
      </w:pPr>
    </w:p>
    <w:sectPr w:rsidR="00220FFC" w:rsidRPr="00F1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4D"/>
    <w:rsid w:val="00220FFC"/>
    <w:rsid w:val="004C2003"/>
    <w:rsid w:val="00A56B4D"/>
    <w:rsid w:val="00B21130"/>
    <w:rsid w:val="00CF3E73"/>
    <w:rsid w:val="00F11F7C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6EB8C-8584-41F5-8E44-E088A59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799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810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32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0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55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4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7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6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28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1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25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297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32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89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290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37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670316">
                                                                              <w:marLeft w:val="4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328824">
                                                                              <w:marLeft w:val="4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32511">
                                                                              <w:marLeft w:val="4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47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469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8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21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8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58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2020-12-29T19:38:00Z</dcterms:created>
  <dcterms:modified xsi:type="dcterms:W3CDTF">2020-12-29T19:58:00Z</dcterms:modified>
</cp:coreProperties>
</file>